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741" w:rsidRPr="00DD0741" w:rsidRDefault="00DD0741" w:rsidP="00DD0741">
      <w:pPr>
        <w:widowControl/>
        <w:shd w:val="clear" w:color="auto" w:fill="FFFFFF"/>
        <w:spacing w:before="100" w:beforeAutospacing="1" w:after="100" w:afterAutospacing="1" w:line="450" w:lineRule="atLeast"/>
        <w:jc w:val="center"/>
        <w:outlineLvl w:val="0"/>
        <w:rPr>
          <w:rFonts w:ascii="微软雅黑" w:eastAsia="微软雅黑" w:hAnsi="微软雅黑" w:cs="Tahoma"/>
          <w:b/>
          <w:bCs/>
          <w:color w:val="282828"/>
          <w:kern w:val="36"/>
          <w:sz w:val="36"/>
          <w:szCs w:val="36"/>
        </w:rPr>
      </w:pPr>
      <w:r w:rsidRPr="00DD0741">
        <w:rPr>
          <w:rFonts w:ascii="微软雅黑" w:eastAsia="微软雅黑" w:hAnsi="微软雅黑" w:cs="Tahoma" w:hint="eastAsia"/>
          <w:b/>
          <w:bCs/>
          <w:color w:val="282828"/>
          <w:kern w:val="36"/>
          <w:sz w:val="36"/>
          <w:szCs w:val="36"/>
        </w:rPr>
        <w:t>文化与传媒学院：</w:t>
      </w:r>
      <w:proofErr w:type="gramStart"/>
      <w:r w:rsidRPr="00DD0741">
        <w:rPr>
          <w:rFonts w:ascii="微软雅黑" w:eastAsia="微软雅黑" w:hAnsi="微软雅黑" w:cs="Tahoma" w:hint="eastAsia"/>
          <w:b/>
          <w:bCs/>
          <w:color w:val="282828"/>
          <w:kern w:val="36"/>
          <w:sz w:val="36"/>
          <w:szCs w:val="36"/>
        </w:rPr>
        <w:t>浓郁人</w:t>
      </w:r>
      <w:proofErr w:type="gramEnd"/>
      <w:r w:rsidRPr="00DD0741">
        <w:rPr>
          <w:rFonts w:ascii="微软雅黑" w:eastAsia="微软雅黑" w:hAnsi="微软雅黑" w:cs="Tahoma" w:hint="eastAsia"/>
          <w:b/>
          <w:bCs/>
          <w:color w:val="282828"/>
          <w:kern w:val="36"/>
          <w:sz w:val="36"/>
          <w:szCs w:val="36"/>
        </w:rPr>
        <w:t>文风 青春学子情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left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   </w:t>
      </w:r>
      <w:r>
        <w:rPr>
          <w:rFonts w:ascii="Tahoma" w:eastAsia="宋体" w:hAnsi="Tahoma" w:cs="Tahoma" w:hint="eastAsia"/>
          <w:color w:val="333333"/>
          <w:kern w:val="0"/>
          <w:szCs w:val="21"/>
        </w:rPr>
        <w:t xml:space="preserve">  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又是凤凰花开时，又到一年毕业季，一样的感伤与不舍，不一样的回忆与留恋。</w:t>
      </w:r>
      <w:r>
        <w:rPr>
          <w:rFonts w:ascii="Tahoma" w:eastAsia="宋体" w:hAnsi="Tahoma" w:cs="Tahoma" w:hint="eastAsia"/>
          <w:color w:val="333333"/>
          <w:kern w:val="0"/>
          <w:szCs w:val="21"/>
        </w:rPr>
        <w:t>2015</w:t>
      </w:r>
      <w:r>
        <w:rPr>
          <w:rFonts w:ascii="Tahoma" w:eastAsia="宋体" w:hAnsi="Tahoma" w:cs="Tahoma" w:hint="eastAsia"/>
          <w:color w:val="333333"/>
          <w:kern w:val="0"/>
          <w:szCs w:val="21"/>
        </w:rPr>
        <w:t>年</w:t>
      </w:r>
      <w:bookmarkStart w:id="0" w:name="_GoBack"/>
      <w:bookmarkEnd w:id="0"/>
      <w:r w:rsidRPr="00DD0741">
        <w:rPr>
          <w:rFonts w:ascii="Tahoma" w:eastAsia="宋体" w:hAnsi="Tahoma" w:cs="Tahoma"/>
          <w:color w:val="333333"/>
          <w:kern w:val="0"/>
          <w:szCs w:val="21"/>
        </w:rPr>
        <w:t>6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月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3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日晚，我校文化与传媒学院第十届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“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人文风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”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毕业汇演在德礼堂震撼来袭。校学工部部长周久军、文化与传媒学院院长王秋梅、党总支副书记</w:t>
      </w:r>
      <w:proofErr w:type="gramStart"/>
      <w:r w:rsidRPr="00DD0741">
        <w:rPr>
          <w:rFonts w:ascii="Tahoma" w:eastAsia="宋体" w:hAnsi="Tahoma" w:cs="Tahoma"/>
          <w:color w:val="333333"/>
          <w:kern w:val="0"/>
          <w:szCs w:val="21"/>
        </w:rPr>
        <w:t>周仔荣与</w:t>
      </w:r>
      <w:proofErr w:type="gramEnd"/>
      <w:r w:rsidRPr="00DD0741">
        <w:rPr>
          <w:rFonts w:ascii="Tahoma" w:eastAsia="宋体" w:hAnsi="Tahoma" w:cs="Tahoma"/>
          <w:color w:val="333333"/>
          <w:kern w:val="0"/>
          <w:szCs w:val="21"/>
        </w:rPr>
        <w:t>学院全体师生及其他兄弟学院师生代表近千人观看演出。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>
        <w:rPr>
          <w:rFonts w:ascii="Tahoma" w:eastAsia="宋体" w:hAnsi="Tahoma" w:cs="Tahoma"/>
          <w:noProof/>
          <w:color w:val="333333"/>
          <w:kern w:val="0"/>
          <w:szCs w:val="21"/>
        </w:rPr>
        <w:drawing>
          <wp:inline distT="0" distB="0" distL="0" distR="0">
            <wp:extent cx="5715000" cy="3947795"/>
            <wp:effectExtent l="0" t="0" r="0" b="0"/>
            <wp:docPr id="9" name="图片 9" descr="http://news.wtc.edu.cn/_upload/article/images/16/2a/0303237b43d2a3c5ae12f55359d0/a51c1c49-6e08-47c5-9694-87ecd559b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wtc.edu.cn/_upload/article/images/16/2a/0303237b43d2a3c5ae12f55359d0/a51c1c49-6e08-47c5-9694-87ecd559bc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主播学子担纲晚会主持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lastRenderedPageBreak/>
        <w:t>   </w:t>
      </w:r>
      <w:r>
        <w:rPr>
          <w:rFonts w:ascii="Tahoma" w:eastAsia="宋体" w:hAnsi="Tahoma" w:cs="Tahoma"/>
          <w:noProof/>
          <w:color w:val="333333"/>
          <w:kern w:val="0"/>
          <w:szCs w:val="21"/>
        </w:rPr>
        <w:drawing>
          <wp:inline distT="0" distB="0" distL="0" distR="0">
            <wp:extent cx="5715000" cy="3639820"/>
            <wp:effectExtent l="0" t="0" r="0" b="0"/>
            <wp:docPr id="8" name="图片 8" descr="http://news.wtc.edu.cn/_upload/article/images/16/2a/0303237b43d2a3c5ae12f55359d0/1008ece3-1304-4d47-9c88-ef1d19b7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.wtc.edu.cn/_upload/article/images/16/2a/0303237b43d2a3c5ae12f55359d0/1008ece3-1304-4d47-9c88-ef1d19b78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爵士舞《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S&amp;M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》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 xml:space="preserve">    </w:t>
      </w:r>
      <w:r>
        <w:rPr>
          <w:rFonts w:ascii="Tahoma" w:eastAsia="宋体" w:hAnsi="Tahoma" w:cs="Tahoma"/>
          <w:noProof/>
          <w:color w:val="333333"/>
          <w:kern w:val="0"/>
          <w:szCs w:val="21"/>
        </w:rPr>
        <w:drawing>
          <wp:inline distT="0" distB="0" distL="0" distR="0">
            <wp:extent cx="5715000" cy="3710305"/>
            <wp:effectExtent l="0" t="0" r="0" b="4445"/>
            <wp:docPr id="7" name="图片 7" descr="http://news.wtc.edu.cn/_upload/article/images/16/2a/0303237b43d2a3c5ae12f55359d0/5d14fac3-98db-49b5-8b5b-92cb3c6ea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s.wtc.edu.cn/_upload/article/images/16/2a/0303237b43d2a3c5ae12f55359d0/5d14fac3-98db-49b5-8b5b-92cb3c6ea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扇子舞《茉莉花》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>
        <w:rPr>
          <w:rFonts w:ascii="Tahoma" w:eastAsia="宋体" w:hAnsi="Tahoma" w:cs="Tahoma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715000" cy="3806825"/>
            <wp:effectExtent l="0" t="0" r="0" b="3175"/>
            <wp:docPr id="6" name="图片 6" descr="http://news.wtc.edu.cn/_upload/article/images/16/2a/0303237b43d2a3c5ae12f55359d0/6f3a034f-42c3-4240-a4f4-50a88d41b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s.wtc.edu.cn/_upload/article/images/16/2a/0303237b43d2a3c5ae12f55359d0/6f3a034f-42c3-4240-a4f4-50a88d41b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民谣《奇妙能力歌》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>
        <w:rPr>
          <w:rFonts w:ascii="Tahoma" w:eastAsia="宋体" w:hAnsi="Tahoma" w:cs="Tahoma"/>
          <w:noProof/>
          <w:color w:val="333333"/>
          <w:kern w:val="0"/>
          <w:szCs w:val="21"/>
        </w:rPr>
        <w:drawing>
          <wp:inline distT="0" distB="0" distL="0" distR="0">
            <wp:extent cx="5715000" cy="4053205"/>
            <wp:effectExtent l="0" t="0" r="0" b="4445"/>
            <wp:docPr id="5" name="图片 5" descr="http://news.wtc.edu.cn/_upload/article/images/16/2a/0303237b43d2a3c5ae12f55359d0/f26b6d87-3706-4809-a196-34e5c08d5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ws.wtc.edu.cn/_upload/article/images/16/2a/0303237b43d2a3c5ae12f55359d0/f26b6d87-3706-4809-a196-34e5c08d5d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lastRenderedPageBreak/>
        <w:t>汉服秀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>
        <w:rPr>
          <w:rFonts w:ascii="Tahoma" w:eastAsia="宋体" w:hAnsi="Tahoma" w:cs="Tahoma"/>
          <w:noProof/>
          <w:color w:val="333333"/>
          <w:kern w:val="0"/>
          <w:szCs w:val="21"/>
        </w:rPr>
        <w:drawing>
          <wp:inline distT="0" distB="0" distL="0" distR="0">
            <wp:extent cx="5715000" cy="4501515"/>
            <wp:effectExtent l="0" t="0" r="0" b="0"/>
            <wp:docPr id="4" name="图片 4" descr="http://news.wtc.edu.cn/_upload/article/images/16/2a/0303237b43d2a3c5ae12f55359d0/13c119b2-b7a6-4adc-9e93-6238784fe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s.wtc.edu.cn/_upload/article/images/16/2a/0303237b43d2a3c5ae12f55359d0/13c119b2-b7a6-4adc-9e93-6238784fe1c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歌曲《康美之恋》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>
        <w:rPr>
          <w:rFonts w:ascii="Tahoma" w:eastAsia="宋体" w:hAnsi="Tahoma" w:cs="Tahoma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715000" cy="4141470"/>
            <wp:effectExtent l="0" t="0" r="0" b="0"/>
            <wp:docPr id="3" name="图片 3" descr="http://news.wtc.edu.cn/_upload/article/images/16/2a/0303237b43d2a3c5ae12f55359d0/86a12b9d-a6a5-4091-80d0-30f43664f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s.wtc.edu.cn/_upload/article/images/16/2a/0303237b43d2a3c5ae12f55359d0/86a12b9d-a6a5-4091-80d0-30f43664f6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藏舞《情满草原》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left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 xml:space="preserve">    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晚会现场气氛热烈，精彩不断。热情奔放的爵士《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Stand M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》为本次晚会拉开帷幕，展现了大学生青春生活的活力与激情。男女对唱《回到过去》勾起了对逝去大学生活的留念。扇子舞《茉莉花》将晚会推向了一个高潮，曼妙的舞姿，轻摇舞扇，火红的花朵，美轮美奂的视觉享受。凄美婉转的爱情《康美之恋》向我们描绘了一幅男女初次见面的青涩、憧憬爱情的唯美画面，感染了现场的观众。由</w:t>
      </w:r>
      <w:proofErr w:type="gramStart"/>
      <w:r w:rsidRPr="00DD0741">
        <w:rPr>
          <w:rFonts w:ascii="Tahoma" w:eastAsia="宋体" w:hAnsi="Tahoma" w:cs="Tahoma"/>
          <w:color w:val="333333"/>
          <w:kern w:val="0"/>
          <w:szCs w:val="21"/>
        </w:rPr>
        <w:t>楚风汉韵社成员</w:t>
      </w:r>
      <w:proofErr w:type="gramEnd"/>
      <w:r w:rsidRPr="00DD0741">
        <w:rPr>
          <w:rFonts w:ascii="Tahoma" w:eastAsia="宋体" w:hAnsi="Tahoma" w:cs="Tahoma"/>
          <w:color w:val="333333"/>
          <w:kern w:val="0"/>
          <w:szCs w:val="21"/>
        </w:rPr>
        <w:t>带来的汉</w:t>
      </w:r>
      <w:proofErr w:type="gramStart"/>
      <w:r w:rsidRPr="00DD0741">
        <w:rPr>
          <w:rFonts w:ascii="Tahoma" w:eastAsia="宋体" w:hAnsi="Tahoma" w:cs="Tahoma"/>
          <w:color w:val="333333"/>
          <w:kern w:val="0"/>
          <w:szCs w:val="21"/>
        </w:rPr>
        <w:t>服汉礼</w:t>
      </w:r>
      <w:proofErr w:type="gramEnd"/>
      <w:r w:rsidRPr="00DD0741">
        <w:rPr>
          <w:rFonts w:ascii="Tahoma" w:eastAsia="宋体" w:hAnsi="Tahoma" w:cs="Tahoma"/>
          <w:color w:val="333333"/>
          <w:kern w:val="0"/>
          <w:szCs w:val="21"/>
        </w:rPr>
        <w:t>show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，将轻盈、华贵、秀美展示的淋漓尽致。身着藏族服装的帅气小伙和美丽的姑娘带来的藏舞《情满草原》，展现了不一样的藏族风情。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13</w:t>
      </w:r>
      <w:r w:rsidRPr="00DD0741">
        <w:rPr>
          <w:rFonts w:ascii="Tahoma" w:eastAsia="宋体" w:hAnsi="Tahoma" w:cs="Tahoma"/>
          <w:color w:val="333333"/>
          <w:kern w:val="0"/>
          <w:szCs w:val="21"/>
        </w:rPr>
        <w:t>级的主播学子们为大家带来的朗诵《六月的告白》，表达了同学们在毕业之际，对校园生活的留恋和对未来的憧憬。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>
        <w:rPr>
          <w:rFonts w:ascii="Tahoma" w:eastAsia="宋体" w:hAnsi="Tahoma" w:cs="Tahoma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715000" cy="3561080"/>
            <wp:effectExtent l="0" t="0" r="0" b="1270"/>
            <wp:docPr id="2" name="图片 2" descr="http://news.wtc.edu.cn/_upload/article/images/16/2a/0303237b43d2a3c5ae12f55359d0/1ddf05d8-5341-4fee-a911-4abae7142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ws.wtc.edu.cn/_upload/article/images/16/2a/0303237b43d2a3c5ae12f55359d0/1ddf05d8-5341-4fee-a911-4abae7142f7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朗诵《六月的告白》</w:t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 w:after="90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>
        <w:rPr>
          <w:rFonts w:ascii="Tahoma" w:eastAsia="宋体" w:hAnsi="Tahoma" w:cs="Tahoma"/>
          <w:noProof/>
          <w:color w:val="333333"/>
          <w:kern w:val="0"/>
          <w:szCs w:val="21"/>
        </w:rPr>
        <w:drawing>
          <wp:inline distT="0" distB="0" distL="0" distR="0">
            <wp:extent cx="5715000" cy="3877310"/>
            <wp:effectExtent l="0" t="0" r="0" b="8890"/>
            <wp:docPr id="1" name="图片 1" descr="http://news.wtc.edu.cn/_upload/article/images/16/2a/0303237b43d2a3c5ae12f55359d0/27beea99-f79f-4e3c-a153-2d2d3306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ws.wtc.edu.cn/_upload/article/images/16/2a/0303237b43d2a3c5ae12f55359d0/27beea99-f79f-4e3c-a153-2d2d33067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41" w:rsidRPr="00DD0741" w:rsidRDefault="00DD0741" w:rsidP="00DD0741">
      <w:pPr>
        <w:widowControl/>
        <w:shd w:val="clear" w:color="auto" w:fill="FFFFFF"/>
        <w:spacing w:before="100" w:beforeAutospacing="1"/>
        <w:jc w:val="center"/>
        <w:rPr>
          <w:rFonts w:ascii="Tahoma" w:eastAsia="宋体" w:hAnsi="Tahoma" w:cs="Tahoma"/>
          <w:color w:val="333333"/>
          <w:kern w:val="0"/>
          <w:szCs w:val="21"/>
        </w:rPr>
      </w:pPr>
      <w:r w:rsidRPr="00DD0741">
        <w:rPr>
          <w:rFonts w:ascii="Tahoma" w:eastAsia="宋体" w:hAnsi="Tahoma" w:cs="Tahoma"/>
          <w:color w:val="333333"/>
          <w:kern w:val="0"/>
          <w:szCs w:val="21"/>
        </w:rPr>
        <w:t>和和美美大团圆</w:t>
      </w:r>
    </w:p>
    <w:p w:rsidR="00742D92" w:rsidRDefault="00742D92"/>
    <w:sectPr w:rsidR="00742D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807" w:rsidRDefault="00F52807" w:rsidP="00DD0741">
      <w:r>
        <w:separator/>
      </w:r>
    </w:p>
  </w:endnote>
  <w:endnote w:type="continuationSeparator" w:id="0">
    <w:p w:rsidR="00F52807" w:rsidRDefault="00F52807" w:rsidP="00DD0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807" w:rsidRDefault="00F52807" w:rsidP="00DD0741">
      <w:r>
        <w:separator/>
      </w:r>
    </w:p>
  </w:footnote>
  <w:footnote w:type="continuationSeparator" w:id="0">
    <w:p w:rsidR="00F52807" w:rsidRDefault="00F52807" w:rsidP="00DD07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9D"/>
    <w:rsid w:val="00490D9D"/>
    <w:rsid w:val="00742D92"/>
    <w:rsid w:val="00DD0741"/>
    <w:rsid w:val="00F5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D074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0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07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0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074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0741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rtimetas1">
    <w:name w:val="arti_metas1"/>
    <w:basedOn w:val="a"/>
    <w:rsid w:val="00DD0741"/>
    <w:pPr>
      <w:widowControl/>
      <w:shd w:val="clear" w:color="auto" w:fill="EFEFEF"/>
      <w:spacing w:before="100" w:beforeAutospacing="1" w:after="100" w:afterAutospacing="1"/>
      <w:jc w:val="center"/>
    </w:pPr>
    <w:rPr>
      <w:rFonts w:ascii="Tahoma" w:eastAsia="宋体" w:hAnsi="Tahoma" w:cs="Tahoma"/>
      <w:color w:val="333333"/>
      <w:kern w:val="0"/>
      <w:szCs w:val="21"/>
    </w:rPr>
  </w:style>
  <w:style w:type="character" w:customStyle="1" w:styleId="wpvisitcount1">
    <w:name w:val="wp_visitcount1"/>
    <w:basedOn w:val="a0"/>
    <w:rsid w:val="00DD0741"/>
    <w:rPr>
      <w:vanish/>
      <w:webHidden w:val="0"/>
      <w:color w:val="787878"/>
      <w:sz w:val="21"/>
      <w:szCs w:val="21"/>
      <w:specVanish w:val="0"/>
    </w:rPr>
  </w:style>
  <w:style w:type="paragraph" w:styleId="a5">
    <w:name w:val="Balloon Text"/>
    <w:basedOn w:val="a"/>
    <w:link w:val="Char1"/>
    <w:uiPriority w:val="99"/>
    <w:semiHidden/>
    <w:unhideWhenUsed/>
    <w:rsid w:val="00DD07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07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D074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0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07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0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074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0741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rtimetas1">
    <w:name w:val="arti_metas1"/>
    <w:basedOn w:val="a"/>
    <w:rsid w:val="00DD0741"/>
    <w:pPr>
      <w:widowControl/>
      <w:shd w:val="clear" w:color="auto" w:fill="EFEFEF"/>
      <w:spacing w:before="100" w:beforeAutospacing="1" w:after="100" w:afterAutospacing="1"/>
      <w:jc w:val="center"/>
    </w:pPr>
    <w:rPr>
      <w:rFonts w:ascii="Tahoma" w:eastAsia="宋体" w:hAnsi="Tahoma" w:cs="Tahoma"/>
      <w:color w:val="333333"/>
      <w:kern w:val="0"/>
      <w:szCs w:val="21"/>
    </w:rPr>
  </w:style>
  <w:style w:type="character" w:customStyle="1" w:styleId="wpvisitcount1">
    <w:name w:val="wp_visitcount1"/>
    <w:basedOn w:val="a0"/>
    <w:rsid w:val="00DD0741"/>
    <w:rPr>
      <w:vanish/>
      <w:webHidden w:val="0"/>
      <w:color w:val="787878"/>
      <w:sz w:val="21"/>
      <w:szCs w:val="21"/>
      <w:specVanish w:val="0"/>
    </w:rPr>
  </w:style>
  <w:style w:type="paragraph" w:styleId="a5">
    <w:name w:val="Balloon Text"/>
    <w:basedOn w:val="a"/>
    <w:link w:val="Char1"/>
    <w:uiPriority w:val="99"/>
    <w:semiHidden/>
    <w:unhideWhenUsed/>
    <w:rsid w:val="00DD07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07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7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1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56082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80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286</Words>
  <Characters>292</Characters>
  <Application>Microsoft Office Word</Application>
  <DocSecurity>0</DocSecurity>
  <Lines>12</Lines>
  <Paragraphs>8</Paragraphs>
  <ScaleCrop>false</ScaleCrop>
  <Company>MS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2018-05-25T01:26:00Z</dcterms:created>
  <dcterms:modified xsi:type="dcterms:W3CDTF">2018-05-25T01:26:00Z</dcterms:modified>
</cp:coreProperties>
</file>